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Pause &amp; Breathe (.b)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Purpose: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This activity provides visual reminders for students to pause and breathe throughout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taking the time to breathe, teachers and students can benefit from their body relaxing and the central nervous system calming.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Preparation: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You will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Copies of .b document (colorful .b squares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Tape or sticky tack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12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Photocopy the .b document and cut out the squares so that each student has one .b square. </w:t>
      </w:r>
    </w:p>
    <w:p w:rsidR="00000000" w:rsidDel="00000000" w:rsidP="00000000" w:rsidRDefault="00000000" w:rsidRPr="00000000" w14:paraId="0000000C">
      <w:pPr>
        <w:pageBreakBefore w:val="0"/>
        <w:spacing w:after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Give each student one .b square and some tape or sticky tack.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Brainstorm with the students the importance of pausing and breathing.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Practice controlled breathing to demonstrate how breathing helps students to calm down, de-stress, or defuse a situation.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Discuss suggestions on where students might need to have these reminders: on their desk, lockers, classroom door, the wall in their view, a recess door, or any other place where the student might find themselves under more stress than usual.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Allow students time to place their .b squares in their special places.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Please note: This activity is passive and completed at the student’s own pace and need. Explain to students that they can pause and breathe whenever they see a .b square and need to take a moment for themselves to relax and calm down.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-115.0" w:type="dxa"/>
        <w:tblLayout w:type="fixed"/>
        <w:tblLook w:val="0400"/>
      </w:tblPr>
      <w:tblGrid>
        <w:gridCol w:w="3126"/>
        <w:gridCol w:w="3126"/>
        <w:gridCol w:w="3126"/>
        <w:tblGridChange w:id="0">
          <w:tblGrid>
            <w:gridCol w:w="3126"/>
            <w:gridCol w:w="3126"/>
            <w:gridCol w:w="3126"/>
          </w:tblGrid>
        </w:tblGridChange>
      </w:tblGrid>
      <w:tr>
        <w:trPr>
          <w:cantSplit w:val="0"/>
          <w:trHeight w:val="1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cc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660066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0066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70c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33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00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ff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00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cc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660066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0066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70c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33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ff00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190"/>
                <w:szCs w:val="190"/>
              </w:rPr>
            </w:pPr>
            <w:r w:rsidDel="00000000" w:rsidR="00000000" w:rsidRPr="00000000">
              <w:rPr>
                <w:rFonts w:ascii="Adobe Caslon Pro Bold" w:cs="Adobe Caslon Pro Bold" w:eastAsia="Adobe Caslon Pro Bold" w:hAnsi="Adobe Caslon Pro Bold"/>
                <w:b w:val="1"/>
                <w:color w:val="000000"/>
                <w:sz w:val="190"/>
                <w:szCs w:val="190"/>
                <w:rtl w:val="0"/>
              </w:rPr>
              <w:t xml:space="preserve">.b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28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dobe Caslon Pro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5043805</wp:posOffset>
          </wp:positionH>
          <wp:positionV relativeFrom="paragraph">
            <wp:posOffset>-161008</wp:posOffset>
          </wp:positionV>
          <wp:extent cx="1389380" cy="51181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9380" cy="51181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3810</wp:posOffset>
          </wp:positionV>
          <wp:extent cx="6272213" cy="1143000"/>
          <wp:effectExtent b="0" l="0" r="0" t="0"/>
          <wp:wrapSquare wrapText="bothSides" distB="0" distT="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2213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E01F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E01FF"/>
  </w:style>
  <w:style w:type="paragraph" w:styleId="Footer">
    <w:name w:val="footer"/>
    <w:basedOn w:val="Normal"/>
    <w:link w:val="FooterChar"/>
    <w:uiPriority w:val="99"/>
    <w:unhideWhenUsed w:val="1"/>
    <w:rsid w:val="003E01F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E01FF"/>
  </w:style>
  <w:style w:type="paragraph" w:styleId="NormalWeb">
    <w:name w:val="Normal (Web)"/>
    <w:basedOn w:val="Normal"/>
    <w:uiPriority w:val="99"/>
    <w:semiHidden w:val="1"/>
    <w:unhideWhenUsed w:val="1"/>
    <w:rsid w:val="00417F4D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sHOu4Ry76XBxZNRRFICYWOia7A==">CgMxLjAyCGguZ2pkZ3hzOAByITFNRDRVeEVFMWRWb0trOEF4akhZUHhUdTJ0VTBNbUg0dA==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2017-07-31T19:39:00Z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